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60" w:rsidRDefault="00246D53" w:rsidP="00246D53">
      <w:pPr>
        <w:jc w:val="center"/>
        <w:rPr>
          <w:lang w:val="sr-Cyrl-RS"/>
        </w:rPr>
      </w:pPr>
      <w:bookmarkStart w:id="0" w:name="_GoBack"/>
      <w:bookmarkEnd w:id="0"/>
      <w:r>
        <w:t xml:space="preserve">13. </w:t>
      </w:r>
      <w:proofErr w:type="gramStart"/>
      <w:r>
        <w:rPr>
          <w:lang w:val="sr-Cyrl-RS"/>
        </w:rPr>
        <w:t>недеља</w:t>
      </w:r>
      <w:proofErr w:type="gramEnd"/>
      <w:r>
        <w:rPr>
          <w:lang w:val="sr-Cyrl-RS"/>
        </w:rPr>
        <w:t xml:space="preserve"> наставе</w:t>
      </w:r>
    </w:p>
    <w:p w:rsidR="00246D53" w:rsidRDefault="00246D53" w:rsidP="00246D53">
      <w:pPr>
        <w:jc w:val="center"/>
        <w:rPr>
          <w:lang w:val="sr-Cyrl-RS"/>
        </w:rPr>
      </w:pPr>
      <w:r>
        <w:rPr>
          <w:lang w:val="sr-Cyrl-RS"/>
        </w:rPr>
        <w:t>Биофармација</w:t>
      </w:r>
    </w:p>
    <w:p w:rsidR="00246D53" w:rsidRDefault="00246D53" w:rsidP="00246D53">
      <w:pPr>
        <w:jc w:val="center"/>
        <w:rPr>
          <w:lang w:val="sr-Cyrl-RS"/>
        </w:rPr>
      </w:pP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Ректални пут примене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Физичко</w:t>
      </w:r>
      <w:r>
        <w:t>-</w:t>
      </w:r>
      <w:r>
        <w:rPr>
          <w:lang w:val="sr-Cyrl-RS"/>
        </w:rPr>
        <w:t>хемијски фактори који утичу на ослобађање и апсорпцију из ректума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Супозоторије и ректалне капсуле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Течни ректални облици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Улцерозни колитис: избор дозираног облика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Получврсти ректални облици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Физиолошке карактеристике вагиналне слузнице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Фармацеутско</w:t>
      </w:r>
      <w:r>
        <w:t>-</w:t>
      </w:r>
      <w:r>
        <w:rPr>
          <w:lang w:val="sr-Cyrl-RS"/>
        </w:rPr>
        <w:t>технолошки фактори који утичу на вагиналну испоруку лекова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Вагиторије, вагиналне таблете и капсуле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Течни вагинални препарати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Получврсти вагинални препарати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Вагинални инсерти и вагинални прстен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Стратегије за побољшање вагиналне испоруке лекова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Подлоге за израду</w:t>
      </w:r>
    </w:p>
    <w:p w:rsidR="00246D53" w:rsidRDefault="00246D53" w:rsidP="00246D53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Израда супозиторија</w:t>
      </w:r>
    </w:p>
    <w:p w:rsidR="00246D53" w:rsidRPr="00246D53" w:rsidRDefault="00246D53" w:rsidP="00246D53">
      <w:pPr>
        <w:jc w:val="both"/>
        <w:rPr>
          <w:lang w:val="sr-Cyrl-RS"/>
        </w:rPr>
      </w:pPr>
    </w:p>
    <w:p w:rsidR="00246D53" w:rsidRPr="00246D53" w:rsidRDefault="00246D53">
      <w:pPr>
        <w:rPr>
          <w:lang w:val="sr-Cyrl-RS"/>
        </w:rPr>
      </w:pPr>
    </w:p>
    <w:sectPr w:rsidR="00246D53" w:rsidRPr="00246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66A1F"/>
    <w:multiLevelType w:val="hybridMultilevel"/>
    <w:tmpl w:val="F746E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53"/>
    <w:rsid w:val="00017365"/>
    <w:rsid w:val="00246D53"/>
    <w:rsid w:val="009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E7E80-2BF7-4A7D-8FBE-F8DF1AC2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</dc:creator>
  <cp:keywords/>
  <dc:description/>
  <cp:lastModifiedBy>Jovana Bradic</cp:lastModifiedBy>
  <cp:revision>2</cp:revision>
  <dcterms:created xsi:type="dcterms:W3CDTF">2022-09-05T08:56:00Z</dcterms:created>
  <dcterms:modified xsi:type="dcterms:W3CDTF">2022-09-05T08:56:00Z</dcterms:modified>
</cp:coreProperties>
</file>